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D4880"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color w:val="000000"/>
          <w:sz w:val="32"/>
          <w:lang w:val="en-GB"/>
        </w:rPr>
      </w:pPr>
    </w:p>
    <w:p w14:paraId="5BE32613" w14:textId="77777777" w:rsidR="002959AF" w:rsidRPr="005838D1" w:rsidRDefault="00A80457">
      <w:pPr>
        <w:widowControl w:val="0"/>
        <w:tabs>
          <w:tab w:val="left" w:pos="3686"/>
        </w:tabs>
        <w:autoSpaceDE w:val="0"/>
        <w:autoSpaceDN w:val="0"/>
        <w:adjustRightInd w:val="0"/>
        <w:spacing w:line="360" w:lineRule="auto"/>
        <w:ind w:right="45"/>
        <w:jc w:val="both"/>
        <w:outlineLvl w:val="0"/>
        <w:rPr>
          <w:rFonts w:ascii="Helvetica" w:hAnsi="Helvetica" w:cs="Helvetica"/>
          <w:b/>
          <w:color w:val="000000"/>
          <w:sz w:val="32"/>
          <w:lang w:val="en-GB"/>
        </w:rPr>
      </w:pPr>
      <w:r w:rsidRPr="005838D1">
        <w:rPr>
          <w:rFonts w:ascii="Helvetica" w:hAnsi="Helvetica" w:cs="Helvetica"/>
          <w:b/>
          <w:sz w:val="32"/>
          <w:lang w:val="en-GB"/>
        </w:rPr>
        <w:t>Full contrast for outdoor adventurers</w:t>
      </w:r>
    </w:p>
    <w:p w14:paraId="34387CFF" w14:textId="77777777" w:rsidR="002959AF" w:rsidRPr="005838D1" w:rsidRDefault="00A80457">
      <w:pPr>
        <w:spacing w:line="360" w:lineRule="auto"/>
        <w:jc w:val="both"/>
        <w:rPr>
          <w:rFonts w:ascii="Helvetica" w:hAnsi="Helvetica" w:cs="Helvetica"/>
          <w:lang w:val="en-GB"/>
        </w:rPr>
      </w:pPr>
      <w:r w:rsidRPr="005838D1">
        <w:rPr>
          <w:rFonts w:ascii="Helvetica" w:hAnsi="Helvetica" w:cs="Helvetica"/>
          <w:b/>
          <w:lang w:val="en-GB"/>
        </w:rPr>
        <w:t xml:space="preserve">The uvex sportstyle 312 CV with detachable magnetic side shields provides reliable protection against UV radiation for hikers and mountaineers while promising perfect contrast and an optimal view with uvex colorvision® technology. </w:t>
      </w:r>
    </w:p>
    <w:p w14:paraId="76201129"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473F3985" w14:textId="5A73BB34" w:rsidR="002959AF" w:rsidRPr="005838D1" w:rsidRDefault="00E80C26">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5838D1">
        <w:rPr>
          <w:rFonts w:ascii="Helvetica" w:hAnsi="Helvetica" w:cs="Helvetica"/>
          <w:lang w:val="en-GB"/>
        </w:rPr>
        <w:t xml:space="preserve">The sun is rising, </w:t>
      </w:r>
      <w:r w:rsidR="00A80457" w:rsidRPr="005838D1">
        <w:rPr>
          <w:rFonts w:ascii="Helvetica" w:hAnsi="Helvetica" w:cs="Helvetica"/>
          <w:lang w:val="en-GB"/>
        </w:rPr>
        <w:t xml:space="preserve">time to lace up </w:t>
      </w:r>
      <w:r w:rsidRPr="005838D1">
        <w:rPr>
          <w:rFonts w:ascii="Helvetica" w:hAnsi="Helvetica" w:cs="Helvetica"/>
          <w:lang w:val="en-GB"/>
        </w:rPr>
        <w:t xml:space="preserve">your </w:t>
      </w:r>
      <w:r w:rsidR="00A80457" w:rsidRPr="005838D1">
        <w:rPr>
          <w:rFonts w:ascii="Helvetica" w:hAnsi="Helvetica" w:cs="Helvetica"/>
          <w:lang w:val="en-GB"/>
        </w:rPr>
        <w:t>boots. The mountain</w:t>
      </w:r>
      <w:r w:rsidRPr="005838D1">
        <w:rPr>
          <w:rFonts w:ascii="Helvetica" w:hAnsi="Helvetica" w:cs="Helvetica"/>
          <w:lang w:val="en-GB"/>
        </w:rPr>
        <w:t>s are calling</w:t>
      </w:r>
      <w:r w:rsidR="00A80457" w:rsidRPr="005838D1">
        <w:rPr>
          <w:rFonts w:ascii="Helvetica" w:hAnsi="Helvetica" w:cs="Helvetica"/>
          <w:lang w:val="en-GB"/>
        </w:rPr>
        <w:t>. On today’s agenda</w:t>
      </w:r>
      <w:r w:rsidRPr="005838D1">
        <w:rPr>
          <w:rFonts w:ascii="Helvetica" w:hAnsi="Helvetica" w:cs="Helvetica"/>
          <w:lang w:val="en-GB"/>
        </w:rPr>
        <w:t>:</w:t>
      </w:r>
      <w:r w:rsidR="00A80457" w:rsidRPr="005838D1">
        <w:rPr>
          <w:rFonts w:ascii="Helvetica" w:hAnsi="Helvetica" w:cs="Helvetica"/>
          <w:lang w:val="en-GB"/>
        </w:rPr>
        <w:t xml:space="preserve"> the last stage of the </w:t>
      </w:r>
      <w:r w:rsidRPr="005838D1">
        <w:rPr>
          <w:rFonts w:ascii="Helvetica" w:hAnsi="Helvetica" w:cs="Helvetica"/>
          <w:lang w:val="en-GB"/>
        </w:rPr>
        <w:t xml:space="preserve">E5 </w:t>
      </w:r>
      <w:r w:rsidR="00A80457" w:rsidRPr="005838D1">
        <w:rPr>
          <w:rFonts w:ascii="Helvetica" w:hAnsi="Helvetica" w:cs="Helvetica"/>
          <w:lang w:val="en-GB"/>
        </w:rPr>
        <w:t>alpine crossing. The route passes over the Niederjoch at over 3,000 metres and demands full concentration. Rocky</w:t>
      </w:r>
      <w:r w:rsidRPr="005838D1">
        <w:rPr>
          <w:rFonts w:ascii="Helvetica" w:hAnsi="Helvetica" w:cs="Helvetica"/>
          <w:lang w:val="en-GB"/>
        </w:rPr>
        <w:t>,</w:t>
      </w:r>
      <w:r w:rsidR="00A80457" w:rsidRPr="005838D1">
        <w:rPr>
          <w:rFonts w:ascii="Helvetica" w:hAnsi="Helvetica" w:cs="Helvetica"/>
          <w:lang w:val="en-GB"/>
        </w:rPr>
        <w:t xml:space="preserve"> precarious paths lead onto snow fields</w:t>
      </w:r>
      <w:r w:rsidR="00B95FD1" w:rsidRPr="005838D1">
        <w:rPr>
          <w:rFonts w:ascii="Helvetica" w:hAnsi="Helvetica" w:cs="Helvetica"/>
          <w:lang w:val="en-GB"/>
        </w:rPr>
        <w:t xml:space="preserve"> and</w:t>
      </w:r>
      <w:r w:rsidR="00A80457" w:rsidRPr="005838D1">
        <w:rPr>
          <w:rFonts w:ascii="Helvetica" w:hAnsi="Helvetica" w:cs="Helvetica"/>
          <w:lang w:val="en-GB"/>
        </w:rPr>
        <w:t xml:space="preserve"> they pass the site of Ötzi the iceman.</w:t>
      </w:r>
      <w:r w:rsidR="00B95FD1" w:rsidRPr="005838D1">
        <w:rPr>
          <w:rFonts w:ascii="Helvetica" w:hAnsi="Helvetica" w:cs="Helvetica"/>
          <w:lang w:val="en-GB"/>
        </w:rPr>
        <w:t xml:space="preserve"> All hardship </w:t>
      </w:r>
      <w:r w:rsidR="00A80457" w:rsidRPr="005838D1">
        <w:rPr>
          <w:rFonts w:ascii="Helvetica" w:hAnsi="Helvetica" w:cs="Helvetica"/>
          <w:lang w:val="en-GB"/>
        </w:rPr>
        <w:t xml:space="preserve">is soon forgotten thanks to the culinary delights, cappuccino and Italian dolce vita waiting on the other side. Ever-present on the adventure is the versatile uvex sportstyle 312 CV, which cuts a first-class figure both on the mountain and in the cafe. </w:t>
      </w:r>
    </w:p>
    <w:p w14:paraId="5F8E853F"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p>
    <w:p w14:paraId="799AAB3C" w14:textId="77777777" w:rsidR="002959AF" w:rsidRPr="005838D1" w:rsidRDefault="00A80457">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r w:rsidRPr="005838D1">
        <w:rPr>
          <w:rFonts w:ascii="Helvetica" w:hAnsi="Helvetica" w:cs="Helvetica"/>
          <w:b/>
          <w:lang w:val="en-GB"/>
        </w:rPr>
        <w:t>Highly functional and stylish</w:t>
      </w:r>
    </w:p>
    <w:p w14:paraId="3DA80579" w14:textId="7343A013" w:rsidR="002959AF" w:rsidRPr="005838D1" w:rsidRDefault="00A80457">
      <w:pPr>
        <w:spacing w:line="360" w:lineRule="auto"/>
        <w:jc w:val="both"/>
        <w:rPr>
          <w:rFonts w:ascii="Helvetica" w:hAnsi="Helvetica" w:cs="Helvetica"/>
          <w:lang w:val="en-GB"/>
        </w:rPr>
      </w:pPr>
      <w:r w:rsidRPr="005838D1">
        <w:rPr>
          <w:rFonts w:ascii="Helvetica" w:hAnsi="Helvetica" w:cs="Helvetica"/>
          <w:lang w:val="en-GB"/>
        </w:rPr>
        <w:t>The uvex sportstyle 312 CV is the ideal companion on any terrain.</w:t>
      </w:r>
      <w:r w:rsidRPr="005838D1">
        <w:rPr>
          <w:rFonts w:ascii="Helvetica" w:hAnsi="Helvetica" w:cs="Helvetica"/>
          <w:color w:val="000000"/>
          <w:lang w:val="en-GB"/>
        </w:rPr>
        <w:t xml:space="preserve"> </w:t>
      </w:r>
      <w:r w:rsidRPr="005838D1">
        <w:rPr>
          <w:rFonts w:ascii="Helvetica" w:hAnsi="Helvetica" w:cs="Helvetica"/>
          <w:lang w:val="en-GB"/>
        </w:rPr>
        <w:t>The outdoor sports glasses with outstanding cover</w:t>
      </w:r>
      <w:r w:rsidR="00B95FD1" w:rsidRPr="005838D1">
        <w:rPr>
          <w:rFonts w:ascii="Helvetica" w:hAnsi="Helvetica" w:cs="Helvetica"/>
          <w:lang w:val="en-GB"/>
        </w:rPr>
        <w:t xml:space="preserve">age </w:t>
      </w:r>
      <w:r w:rsidRPr="005838D1">
        <w:rPr>
          <w:rFonts w:ascii="Helvetica" w:hAnsi="Helvetica" w:cs="Helvetica"/>
          <w:lang w:val="en-GB"/>
        </w:rPr>
        <w:t>are equipped with uvex colorvision® technology for perfect colour brilliance and the ultimate in contrast while affording 100 per cent protection against harmful UV rays.</w:t>
      </w:r>
      <w:r w:rsidRPr="005838D1">
        <w:rPr>
          <w:rFonts w:ascii="Helvetica" w:hAnsi="Helvetica" w:cs="Helvetica"/>
          <w:color w:val="000000"/>
          <w:lang w:val="en-GB"/>
        </w:rPr>
        <w:t xml:space="preserve"> </w:t>
      </w:r>
      <w:r w:rsidRPr="005838D1">
        <w:rPr>
          <w:rFonts w:ascii="Helvetica" w:hAnsi="Helvetica" w:cs="Helvetica"/>
          <w:lang w:val="en-GB"/>
        </w:rPr>
        <w:t>As a result, hikers mountaineers have a perfect view of their surroundings at all times and are able to react faster to any hazardous situations that may occur.</w:t>
      </w:r>
      <w:r w:rsidRPr="005838D1">
        <w:rPr>
          <w:rFonts w:ascii="Helvetica" w:hAnsi="Helvetica" w:cs="Helvetica"/>
          <w:color w:val="000000"/>
          <w:lang w:val="en-GB"/>
        </w:rPr>
        <w:t xml:space="preserve"> </w:t>
      </w:r>
      <w:r w:rsidRPr="005838D1">
        <w:rPr>
          <w:rFonts w:ascii="Helvetica" w:hAnsi="Helvetica" w:cs="Helvetica"/>
          <w:lang w:val="en-GB"/>
        </w:rPr>
        <w:t>One particularly practical feature is</w:t>
      </w:r>
      <w:r w:rsidRPr="005838D1">
        <w:rPr>
          <w:rFonts w:ascii="Helvetica" w:hAnsi="Helvetica" w:cs="Helvetica"/>
          <w:color w:val="000000"/>
          <w:lang w:val="en-GB"/>
        </w:rPr>
        <w:t xml:space="preserve"> </w:t>
      </w:r>
      <w:r w:rsidRPr="005838D1">
        <w:rPr>
          <w:rFonts w:ascii="Helvetica" w:hAnsi="Helvetica" w:cs="Helvetica"/>
          <w:lang w:val="en-GB"/>
        </w:rPr>
        <w:t>the removable magnetic side guard to regulate the amount of lateral incident light.</w:t>
      </w:r>
      <w:r w:rsidRPr="005838D1">
        <w:rPr>
          <w:rFonts w:ascii="Helvetica" w:hAnsi="Helvetica" w:cs="Helvetica"/>
          <w:color w:val="000000"/>
          <w:lang w:val="en-GB"/>
        </w:rPr>
        <w:t xml:space="preserve"> </w:t>
      </w:r>
      <w:r w:rsidRPr="005838D1">
        <w:rPr>
          <w:rFonts w:ascii="Helvetica" w:hAnsi="Helvetica" w:cs="Helvetica"/>
          <w:lang w:val="en-GB"/>
        </w:rPr>
        <w:t>The side sections can be detached whenever necessary,</w:t>
      </w:r>
      <w:r w:rsidRPr="005838D1">
        <w:rPr>
          <w:rFonts w:ascii="Helvetica" w:hAnsi="Helvetica" w:cs="Helvetica"/>
          <w:color w:val="000000"/>
          <w:lang w:val="en-GB"/>
        </w:rPr>
        <w:t xml:space="preserve"> </w:t>
      </w:r>
      <w:r w:rsidRPr="005838D1">
        <w:rPr>
          <w:rFonts w:ascii="Helvetica" w:hAnsi="Helvetica" w:cs="Helvetica"/>
          <w:lang w:val="en-GB"/>
        </w:rPr>
        <w:t>instantly turning the functional sports glasses for outdoor adventurers into stylish lifestyle shades for those moments of relaxation.</w:t>
      </w:r>
      <w:r w:rsidRPr="005838D1">
        <w:rPr>
          <w:rFonts w:ascii="Helvetica" w:hAnsi="Helvetica" w:cs="Helvetica"/>
          <w:color w:val="000000"/>
          <w:lang w:val="en-GB"/>
        </w:rPr>
        <w:t xml:space="preserve"> </w:t>
      </w:r>
      <w:r w:rsidRPr="005838D1">
        <w:rPr>
          <w:rFonts w:ascii="Helvetica" w:hAnsi="Helvetica" w:cs="Helvetica"/>
          <w:lang w:val="en-GB"/>
        </w:rPr>
        <w:t>The uvex sportstyle 312 CV model is available with category 3 and category 4 tints and comes with soft nose pads and temple tips as well as an additional headband to keep it securely in place.</w:t>
      </w:r>
      <w:r w:rsidRPr="005838D1">
        <w:rPr>
          <w:rFonts w:ascii="Helvetica" w:hAnsi="Helvetica" w:cs="Helvetica"/>
          <w:color w:val="000000"/>
          <w:lang w:val="en-GB"/>
        </w:rPr>
        <w:t xml:space="preserve"> </w:t>
      </w:r>
    </w:p>
    <w:p w14:paraId="71E6C35A" w14:textId="77777777" w:rsidR="002959AF" w:rsidRPr="005838D1" w:rsidRDefault="00A80457">
      <w:pPr>
        <w:spacing w:line="360" w:lineRule="auto"/>
        <w:jc w:val="both"/>
        <w:rPr>
          <w:rFonts w:ascii="Helvetica" w:hAnsi="Helvetica" w:cs="Helvetica"/>
          <w:color w:val="000000"/>
          <w:lang w:val="en-GB"/>
        </w:rPr>
      </w:pPr>
      <w:r w:rsidRPr="005838D1">
        <w:rPr>
          <w:noProof/>
          <w:snapToGrid/>
          <w:sz w:val="20"/>
          <w:lang w:val="en-GB" w:eastAsia="en-GB"/>
        </w:rPr>
        <w:lastRenderedPageBreak/>
        <w:drawing>
          <wp:anchor distT="0" distB="0" distL="114300" distR="114300" simplePos="0" relativeHeight="251656704" behindDoc="0" locked="0" layoutInCell="1" allowOverlap="1" wp14:anchorId="48EC008D" wp14:editId="20DDFA51">
            <wp:simplePos x="0" y="0"/>
            <wp:positionH relativeFrom="column">
              <wp:posOffset>2024380</wp:posOffset>
            </wp:positionH>
            <wp:positionV relativeFrom="paragraph">
              <wp:posOffset>248285</wp:posOffset>
            </wp:positionV>
            <wp:extent cx="2031365" cy="2027555"/>
            <wp:effectExtent l="0" t="0" r="6985" b="0"/>
            <wp:wrapThrough wrapText="bothSides">
              <wp:wrapPolygon edited="0">
                <wp:start x="0" y="0"/>
                <wp:lineTo x="0" y="21309"/>
                <wp:lineTo x="21472" y="21309"/>
                <wp:lineTo x="21472" y="0"/>
                <wp:lineTo x="0" y="0"/>
              </wp:wrapPolygon>
            </wp:wrapThrough>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0" cstate="print">
                      <a:extLst>
                        <a:ext uri="{28A0092B-C50C-407E-A947-70E740481C1C}">
                          <a14:useLocalDpi xmlns:a14="http://schemas.microsoft.com/office/drawing/2010/main" val="0"/>
                        </a:ext>
                      </a:extLst>
                    </a:blip>
                    <a:srcRect l="11" r="11"/>
                    <a:stretch>
                      <a:fillRect/>
                    </a:stretch>
                  </pic:blipFill>
                  <pic:spPr bwMode="auto">
                    <a:xfrm>
                      <a:off x="0" y="0"/>
                      <a:ext cx="2031365" cy="2027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8D1">
        <w:rPr>
          <w:noProof/>
          <w:snapToGrid/>
          <w:sz w:val="20"/>
          <w:lang w:val="en-GB" w:eastAsia="en-GB"/>
        </w:rPr>
        <w:drawing>
          <wp:anchor distT="0" distB="0" distL="114300" distR="114300" simplePos="0" relativeHeight="251658752" behindDoc="0" locked="0" layoutInCell="1" allowOverlap="1" wp14:anchorId="7ED8A7C6" wp14:editId="58A95987">
            <wp:simplePos x="0" y="0"/>
            <wp:positionH relativeFrom="column">
              <wp:posOffset>0</wp:posOffset>
            </wp:positionH>
            <wp:positionV relativeFrom="paragraph">
              <wp:posOffset>244475</wp:posOffset>
            </wp:positionV>
            <wp:extent cx="2031365" cy="2027555"/>
            <wp:effectExtent l="0" t="0" r="6985" b="0"/>
            <wp:wrapThrough wrapText="bothSides">
              <wp:wrapPolygon edited="0">
                <wp:start x="0" y="0"/>
                <wp:lineTo x="0" y="21309"/>
                <wp:lineTo x="21472" y="21309"/>
                <wp:lineTo x="21472" y="0"/>
                <wp:lineTo x="0" y="0"/>
              </wp:wrapPolygon>
            </wp:wrapThrough>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rcRect l="11" r="11"/>
                    <a:stretch>
                      <a:fillRect/>
                    </a:stretch>
                  </pic:blipFill>
                  <pic:spPr bwMode="auto">
                    <a:xfrm>
                      <a:off x="0" y="0"/>
                      <a:ext cx="2031365" cy="2027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8D1">
        <w:rPr>
          <w:noProof/>
          <w:snapToGrid/>
          <w:sz w:val="20"/>
          <w:lang w:val="en-GB" w:eastAsia="en-GB"/>
        </w:rPr>
        <w:drawing>
          <wp:anchor distT="0" distB="0" distL="114300" distR="114300" simplePos="0" relativeHeight="251657728" behindDoc="0" locked="0" layoutInCell="1" allowOverlap="1" wp14:anchorId="73DC80F5" wp14:editId="6D4C2CF0">
            <wp:simplePos x="0" y="0"/>
            <wp:positionH relativeFrom="column">
              <wp:posOffset>4048760</wp:posOffset>
            </wp:positionH>
            <wp:positionV relativeFrom="paragraph">
              <wp:posOffset>248285</wp:posOffset>
            </wp:positionV>
            <wp:extent cx="2031365" cy="2027555"/>
            <wp:effectExtent l="0" t="0" r="6985" b="0"/>
            <wp:wrapThrough wrapText="bothSides">
              <wp:wrapPolygon edited="0">
                <wp:start x="0" y="0"/>
                <wp:lineTo x="0" y="21309"/>
                <wp:lineTo x="21472" y="21309"/>
                <wp:lineTo x="21472" y="0"/>
                <wp:lineTo x="0" y="0"/>
              </wp:wrapPolygon>
            </wp:wrapThrough>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2" cstate="print">
                      <a:extLst>
                        <a:ext uri="{28A0092B-C50C-407E-A947-70E740481C1C}">
                          <a14:useLocalDpi xmlns:a14="http://schemas.microsoft.com/office/drawing/2010/main" val="0"/>
                        </a:ext>
                      </a:extLst>
                    </a:blip>
                    <a:srcRect l="11" r="11"/>
                    <a:stretch>
                      <a:fillRect/>
                    </a:stretch>
                  </pic:blipFill>
                  <pic:spPr bwMode="auto">
                    <a:xfrm>
                      <a:off x="0" y="0"/>
                      <a:ext cx="2031365" cy="2027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E15014" w14:textId="77777777" w:rsidR="002959AF" w:rsidRPr="005838D1" w:rsidRDefault="00A80457">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r w:rsidRPr="005838D1">
        <w:rPr>
          <w:rFonts w:ascii="Helvetica" w:hAnsi="Helvetica" w:cs="Helvetica"/>
          <w:b/>
          <w:lang w:val="en-GB"/>
        </w:rPr>
        <w:t>uvex sportstyle 312 CV</w:t>
      </w:r>
    </w:p>
    <w:p w14:paraId="2AC9D6D3"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uvex colorvision® technology for perfect colour brilliance and the ultimate in contrast</w:t>
      </w:r>
    </w:p>
    <w:p w14:paraId="1C43220A"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Smooth nose pads</w:t>
      </w:r>
    </w:p>
    <w:p w14:paraId="567D94C0"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Soft temple tips</w:t>
      </w:r>
    </w:p>
    <w:p w14:paraId="2AC06FA7"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Headband</w:t>
      </w:r>
    </w:p>
    <w:p w14:paraId="338834B5"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Detachable side protection</w:t>
      </w:r>
    </w:p>
    <w:p w14:paraId="0B5AD1D5"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100% UVA, UVB &amp; UVC protection up to 400 nm</w:t>
      </w:r>
    </w:p>
    <w:p w14:paraId="36309632" w14:textId="77777777" w:rsidR="002959AF" w:rsidRPr="005838D1" w:rsidRDefault="00A80457">
      <w:pPr>
        <w:pStyle w:val="Listenabsatz"/>
        <w:numPr>
          <w:ilvl w:val="0"/>
          <w:numId w:val="5"/>
        </w:numPr>
        <w:autoSpaceDE w:val="0"/>
        <w:autoSpaceDN w:val="0"/>
        <w:adjustRightInd w:val="0"/>
        <w:spacing w:line="360" w:lineRule="auto"/>
        <w:jc w:val="both"/>
        <w:rPr>
          <w:rFonts w:ascii="Helvetica" w:hAnsi="Helvetica" w:cs="Helvetica"/>
          <w:lang w:val="en-GB"/>
        </w:rPr>
      </w:pPr>
      <w:r w:rsidRPr="005838D1">
        <w:rPr>
          <w:rFonts w:ascii="Helvetica" w:hAnsi="Helvetica" w:cs="Helvetica"/>
          <w:lang w:val="en-GB"/>
        </w:rPr>
        <w:t>Colours: black matt (category 3), deep space matt (category 4), rhino matt (category 3)</w:t>
      </w:r>
    </w:p>
    <w:p w14:paraId="00FED063" w14:textId="77777777" w:rsidR="002959AF" w:rsidRPr="005838D1" w:rsidRDefault="00A80457">
      <w:pPr>
        <w:pStyle w:val="Listenabsatz"/>
        <w:numPr>
          <w:ilvl w:val="0"/>
          <w:numId w:val="5"/>
        </w:numPr>
        <w:autoSpaceDE w:val="0"/>
        <w:autoSpaceDN w:val="0"/>
        <w:adjustRightInd w:val="0"/>
        <w:spacing w:line="360" w:lineRule="auto"/>
        <w:jc w:val="both"/>
        <w:rPr>
          <w:lang w:val="en-GB"/>
        </w:rPr>
      </w:pPr>
      <w:r w:rsidRPr="005838D1">
        <w:rPr>
          <w:rFonts w:ascii="Helvetica" w:hAnsi="Helvetica" w:cs="Helvetica"/>
          <w:lang w:val="en-GB"/>
        </w:rPr>
        <w:t>RRP: EUR 99.95</w:t>
      </w:r>
    </w:p>
    <w:p w14:paraId="4A8D1FBC"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23074ADD"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69CFBDE0"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61B4200D"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563E7F38" w14:textId="77777777" w:rsidR="002959AF" w:rsidRPr="005838D1" w:rsidRDefault="002959AF">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36A361C8" w14:textId="77777777" w:rsidR="002959AF" w:rsidRPr="005838D1" w:rsidRDefault="002959AF">
      <w:pPr>
        <w:suppressLineNumbers/>
        <w:spacing w:line="360" w:lineRule="auto"/>
        <w:jc w:val="both"/>
        <w:rPr>
          <w:rFonts w:ascii="Helvetica" w:hAnsi="Helvetica" w:cs="Helvetica"/>
          <w:b/>
          <w:lang w:val="en-GB"/>
        </w:rPr>
      </w:pPr>
    </w:p>
    <w:p w14:paraId="34EB18B6" w14:textId="77777777" w:rsidR="002959AF" w:rsidRPr="005838D1" w:rsidRDefault="002959AF">
      <w:pPr>
        <w:suppressLineNumbers/>
        <w:spacing w:line="360" w:lineRule="auto"/>
        <w:jc w:val="both"/>
        <w:rPr>
          <w:rFonts w:ascii="Helvetica" w:hAnsi="Helvetica" w:cs="Helvetica"/>
          <w:b/>
          <w:lang w:val="en-GB"/>
        </w:rPr>
      </w:pPr>
    </w:p>
    <w:p w14:paraId="3A1FDCE7" w14:textId="77777777" w:rsidR="002959AF" w:rsidRPr="005838D1" w:rsidRDefault="002959AF">
      <w:pPr>
        <w:suppressLineNumbers/>
        <w:spacing w:line="360" w:lineRule="auto"/>
        <w:jc w:val="both"/>
        <w:rPr>
          <w:rFonts w:ascii="Helvetica" w:hAnsi="Helvetica" w:cs="Helvetica"/>
          <w:b/>
          <w:lang w:val="en-GB"/>
        </w:rPr>
      </w:pPr>
    </w:p>
    <w:p w14:paraId="736A5B23" w14:textId="77777777" w:rsidR="002959AF" w:rsidRPr="005838D1" w:rsidRDefault="002959AF">
      <w:pPr>
        <w:suppressLineNumbers/>
        <w:spacing w:line="360" w:lineRule="auto"/>
        <w:jc w:val="both"/>
        <w:rPr>
          <w:rFonts w:ascii="Helvetica" w:hAnsi="Helvetica" w:cs="Helvetica"/>
          <w:b/>
          <w:lang w:val="en-GB"/>
        </w:rPr>
      </w:pPr>
    </w:p>
    <w:p w14:paraId="52374A05" w14:textId="77777777" w:rsidR="002959AF" w:rsidRPr="005838D1" w:rsidRDefault="002959AF">
      <w:pPr>
        <w:suppressLineNumbers/>
        <w:spacing w:line="360" w:lineRule="auto"/>
        <w:jc w:val="both"/>
        <w:rPr>
          <w:rFonts w:ascii="Helvetica" w:hAnsi="Helvetica" w:cs="Helvetica"/>
          <w:b/>
          <w:lang w:val="en-GB"/>
        </w:rPr>
      </w:pPr>
    </w:p>
    <w:p w14:paraId="2E1F88D8" w14:textId="77777777" w:rsidR="002959AF" w:rsidRPr="005838D1" w:rsidRDefault="002959AF">
      <w:pPr>
        <w:suppressLineNumbers/>
        <w:spacing w:line="360" w:lineRule="auto"/>
        <w:jc w:val="both"/>
        <w:rPr>
          <w:rFonts w:ascii="Helvetica" w:hAnsi="Helvetica" w:cs="Helvetica"/>
          <w:b/>
          <w:lang w:val="en-GB"/>
        </w:rPr>
      </w:pPr>
    </w:p>
    <w:p w14:paraId="0AD196F2" w14:textId="77777777" w:rsidR="002959AF" w:rsidRPr="005838D1" w:rsidRDefault="002959AF">
      <w:pPr>
        <w:suppressLineNumbers/>
        <w:spacing w:line="360" w:lineRule="auto"/>
        <w:jc w:val="both"/>
        <w:rPr>
          <w:rFonts w:ascii="Helvetica" w:hAnsi="Helvetica" w:cs="Helvetica"/>
          <w:b/>
          <w:lang w:val="en-GB"/>
        </w:rPr>
      </w:pPr>
    </w:p>
    <w:p w14:paraId="2598788A" w14:textId="77777777" w:rsidR="002959AF" w:rsidRPr="005838D1" w:rsidRDefault="002959AF">
      <w:pPr>
        <w:suppressLineNumbers/>
        <w:spacing w:line="360" w:lineRule="auto"/>
        <w:jc w:val="both"/>
        <w:rPr>
          <w:rFonts w:ascii="Helvetica" w:hAnsi="Helvetica" w:cs="Helvetica"/>
          <w:b/>
          <w:lang w:val="en-GB"/>
        </w:rPr>
      </w:pPr>
    </w:p>
    <w:p w14:paraId="65550991" w14:textId="77777777" w:rsidR="002959AF" w:rsidRPr="005838D1" w:rsidRDefault="002959AF">
      <w:pPr>
        <w:suppressLineNumbers/>
        <w:spacing w:line="360" w:lineRule="auto"/>
        <w:jc w:val="both"/>
        <w:rPr>
          <w:rFonts w:ascii="Helvetica" w:hAnsi="Helvetica" w:cs="Helvetica"/>
          <w:b/>
          <w:lang w:val="en-GB"/>
        </w:rPr>
      </w:pPr>
    </w:p>
    <w:p w14:paraId="02916988" w14:textId="77777777" w:rsidR="003B6C42" w:rsidRPr="00463406" w:rsidRDefault="003B6C42" w:rsidP="003B6C42">
      <w:pPr>
        <w:suppressLineNumbers/>
        <w:tabs>
          <w:tab w:val="left" w:pos="1985"/>
        </w:tabs>
        <w:spacing w:line="360" w:lineRule="auto"/>
        <w:jc w:val="both"/>
        <w:outlineLvl w:val="0"/>
        <w:rPr>
          <w:rFonts w:ascii="Helvetica" w:hAnsi="Helvetica"/>
          <w:b/>
          <w:szCs w:val="28"/>
          <w:lang w:val="en-US"/>
        </w:rPr>
      </w:pPr>
      <w:r w:rsidRPr="00463406">
        <w:rPr>
          <w:rFonts w:ascii="Helvetica" w:hAnsi="Helvetica"/>
          <w:b/>
          <w:szCs w:val="28"/>
          <w:lang w:val="en-US"/>
        </w:rPr>
        <w:t xml:space="preserve">About the </w:t>
      </w:r>
      <w:proofErr w:type="spellStart"/>
      <w:r w:rsidRPr="00463406">
        <w:rPr>
          <w:rFonts w:ascii="Helvetica" w:hAnsi="Helvetica"/>
          <w:b/>
          <w:szCs w:val="28"/>
          <w:lang w:val="en-US"/>
        </w:rPr>
        <w:t>uvex</w:t>
      </w:r>
      <w:proofErr w:type="spellEnd"/>
      <w:r w:rsidRPr="00463406">
        <w:rPr>
          <w:rFonts w:ascii="Helvetica" w:hAnsi="Helvetica"/>
          <w:b/>
          <w:szCs w:val="28"/>
          <w:lang w:val="en-US"/>
        </w:rPr>
        <w:t xml:space="preserve"> group </w:t>
      </w:r>
    </w:p>
    <w:p w14:paraId="1F8A261A" w14:textId="77777777" w:rsidR="003B6C42" w:rsidRPr="00463406" w:rsidRDefault="003B6C42" w:rsidP="003B6C42">
      <w:pPr>
        <w:suppressLineNumbers/>
        <w:spacing w:line="360" w:lineRule="auto"/>
        <w:jc w:val="both"/>
        <w:rPr>
          <w:rFonts w:ascii="Helvetica" w:hAnsi="Helvetica"/>
          <w:szCs w:val="28"/>
          <w:lang w:val="en-US"/>
        </w:rPr>
      </w:pPr>
      <w:r w:rsidRPr="00463406">
        <w:rPr>
          <w:rFonts w:ascii="Helvetica" w:hAnsi="Helvetica"/>
          <w:szCs w:val="28"/>
          <w:lang w:val="en-US"/>
        </w:rPr>
        <w:t xml:space="preserve">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brings together three globally active companies under one roof: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safety group,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group (with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and ALPINA), and the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group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and </w:t>
      </w:r>
      <w:proofErr w:type="spellStart"/>
      <w:r w:rsidRPr="00463406">
        <w:rPr>
          <w:rFonts w:ascii="Helvetica" w:hAnsi="Helvetica"/>
          <w:szCs w:val="28"/>
          <w:lang w:val="en-US"/>
        </w:rPr>
        <w:t>Primetta</w:t>
      </w:r>
      <w:proofErr w:type="spellEnd"/>
      <w:r w:rsidRPr="00463406">
        <w:rPr>
          <w:rFonts w:ascii="Helvetica" w:hAnsi="Helvetica"/>
          <w:szCs w:val="28"/>
          <w:lang w:val="en-US"/>
        </w:rPr>
        <w:t xml:space="preserve">).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is represented in 22 countries by 49 subsidiaries but chooses to do most of its manufacturing in Germany. In total, 60% of the company’s 2,900-strong workforce (as at: FY 2019/20) are employed in Germany.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is a global partner to international elite sport and equips a host of top athletes. The motto “protecting people” is at the heart of the company’s activities.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develops, </w:t>
      </w:r>
      <w:proofErr w:type="gramStart"/>
      <w:r w:rsidRPr="00463406">
        <w:rPr>
          <w:rFonts w:ascii="Helvetica" w:hAnsi="Helvetica"/>
          <w:szCs w:val="28"/>
          <w:lang w:val="en-US"/>
        </w:rPr>
        <w:t>manufactures</w:t>
      </w:r>
      <w:proofErr w:type="gramEnd"/>
      <w:r w:rsidRPr="00463406">
        <w:rPr>
          <w:rFonts w:ascii="Helvetica" w:hAnsi="Helvetica"/>
          <w:szCs w:val="28"/>
          <w:lang w:val="en-US"/>
        </w:rPr>
        <w:t xml:space="preserve"> and distributes products and services for the safety and protection of people at work, in sport and for leisure pursuits</w:t>
      </w:r>
      <w:r w:rsidRPr="00463406">
        <w:rPr>
          <w:rFonts w:ascii="Helvetica" w:hAnsi="Helvetica"/>
          <w:lang w:val="en-US"/>
        </w:rPr>
        <w:t>.</w:t>
      </w:r>
      <w:r w:rsidRPr="00463406">
        <w:rPr>
          <w:rFonts w:ascii="Helvetica" w:hAnsi="Helvetica"/>
          <w:b/>
          <w:color w:val="000000"/>
          <w:sz w:val="20"/>
          <w:szCs w:val="20"/>
          <w:lang w:val="en-US"/>
        </w:rPr>
        <w:t xml:space="preserve"> </w:t>
      </w:r>
    </w:p>
    <w:p w14:paraId="11E486EC" w14:textId="77777777" w:rsidR="003B6C42" w:rsidRPr="00BC6FD4" w:rsidRDefault="003B6C42" w:rsidP="003B6C42">
      <w:pPr>
        <w:spacing w:line="360" w:lineRule="auto"/>
        <w:jc w:val="both"/>
        <w:rPr>
          <w:rFonts w:ascii="Helvetica" w:hAnsi="Helvetica" w:cs="Helvetica"/>
          <w:lang w:val="en-GB"/>
        </w:rPr>
      </w:pPr>
    </w:p>
    <w:p w14:paraId="0718BD31" w14:textId="77777777" w:rsidR="003B6C42" w:rsidRPr="00BC6FD4" w:rsidRDefault="003B6C42" w:rsidP="003B6C42">
      <w:pPr>
        <w:spacing w:line="360" w:lineRule="auto"/>
        <w:jc w:val="both"/>
        <w:rPr>
          <w:rFonts w:ascii="Helvetica" w:hAnsi="Helvetica" w:cs="Helvetica"/>
          <w:lang w:val="en-GB"/>
        </w:rPr>
      </w:pPr>
    </w:p>
    <w:p w14:paraId="5B1EAFC8" w14:textId="77777777" w:rsidR="003B6C42" w:rsidRPr="00BC6FD4" w:rsidRDefault="003B6C42" w:rsidP="003B6C42">
      <w:pPr>
        <w:spacing w:line="360" w:lineRule="auto"/>
        <w:jc w:val="both"/>
        <w:rPr>
          <w:rFonts w:ascii="Helvetica" w:hAnsi="Helvetica" w:cs="Helvetica"/>
          <w:lang w:val="en-GB"/>
        </w:rPr>
      </w:pPr>
    </w:p>
    <w:p w14:paraId="434A6139" w14:textId="77777777" w:rsidR="003B6C42" w:rsidRPr="00BC6FD4" w:rsidRDefault="003B6C42" w:rsidP="003B6C42">
      <w:pPr>
        <w:spacing w:line="360" w:lineRule="auto"/>
        <w:jc w:val="both"/>
        <w:rPr>
          <w:rFonts w:ascii="Helvetica" w:hAnsi="Helvetica" w:cs="Helvetica"/>
          <w:lang w:val="en-GB"/>
        </w:rPr>
      </w:pPr>
    </w:p>
    <w:p w14:paraId="1780B22F" w14:textId="77777777" w:rsidR="003B6C42" w:rsidRPr="00BC6FD4" w:rsidRDefault="003B6C42" w:rsidP="003B6C42">
      <w:pPr>
        <w:suppressLineNumbers/>
        <w:spacing w:line="360" w:lineRule="auto"/>
        <w:ind w:right="566"/>
        <w:jc w:val="center"/>
        <w:outlineLvl w:val="0"/>
        <w:rPr>
          <w:rFonts w:ascii="Helvetica" w:hAnsi="Helvetica" w:cs="Helvetica"/>
          <w:lang w:val="en-GB"/>
        </w:rPr>
      </w:pPr>
      <w:r w:rsidRPr="00BC6FD4">
        <w:rPr>
          <w:rFonts w:ascii="Helvetica" w:hAnsi="Helvetica" w:cs="Helvetica"/>
          <w:b/>
          <w:sz w:val="20"/>
          <w:lang w:val="en-GB"/>
        </w:rPr>
        <w:t>Further information</w:t>
      </w:r>
      <w:r w:rsidRPr="00BC6FD4">
        <w:rPr>
          <w:rFonts w:ascii="Helvetica" w:hAnsi="Helvetica" w:cs="Helvetica"/>
          <w:b/>
          <w:color w:val="000000"/>
          <w:sz w:val="20"/>
          <w:lang w:val="en-GB"/>
        </w:rPr>
        <w:t xml:space="preserve"> </w:t>
      </w:r>
    </w:p>
    <w:p w14:paraId="3F406CD2" w14:textId="77777777" w:rsidR="003B6C42" w:rsidRPr="00BC6FD4" w:rsidRDefault="003B6C42" w:rsidP="003B6C42">
      <w:pPr>
        <w:suppressLineNumbers/>
        <w:spacing w:line="360" w:lineRule="auto"/>
        <w:ind w:right="566"/>
        <w:jc w:val="center"/>
        <w:outlineLvl w:val="0"/>
        <w:rPr>
          <w:rFonts w:ascii="Helvetica" w:hAnsi="Helvetica" w:cs="Helvetica"/>
          <w:b/>
          <w:color w:val="000000"/>
          <w:sz w:val="20"/>
          <w:lang w:val="en-GB"/>
        </w:rPr>
      </w:pPr>
      <w:r w:rsidRPr="00BC6FD4">
        <w:rPr>
          <w:rFonts w:ascii="Helvetica" w:hAnsi="Helvetica" w:cs="Helvetica"/>
          <w:b/>
          <w:sz w:val="20"/>
          <w:lang w:val="en-GB"/>
        </w:rPr>
        <w:t>as well as text and images for download at:</w:t>
      </w:r>
    </w:p>
    <w:p w14:paraId="259B9386" w14:textId="77777777" w:rsidR="003B6C42" w:rsidRPr="00BC6FD4" w:rsidRDefault="003B6C42" w:rsidP="003B6C42">
      <w:pPr>
        <w:suppressLineNumbers/>
        <w:spacing w:line="360" w:lineRule="auto"/>
        <w:ind w:right="566"/>
        <w:jc w:val="center"/>
        <w:rPr>
          <w:rFonts w:ascii="Helvetica" w:hAnsi="Helvetica" w:cs="Helvetica"/>
          <w:b/>
          <w:color w:val="000000"/>
          <w:sz w:val="20"/>
          <w:lang w:val="en-GB"/>
        </w:rPr>
      </w:pPr>
      <w:r w:rsidRPr="00BC6FD4">
        <w:rPr>
          <w:rStyle w:val="Hyperlink"/>
          <w:rFonts w:ascii="Helvetica" w:hAnsi="Helvetica" w:cs="Helvetica"/>
          <w:b/>
          <w:color w:val="000000"/>
          <w:sz w:val="20"/>
          <w:u w:val="none"/>
          <w:lang w:val="en-GB"/>
        </w:rPr>
        <w:t>www.uvex-sports.com/e</w:t>
      </w:r>
      <w:r>
        <w:rPr>
          <w:rStyle w:val="Hyperlink"/>
          <w:rFonts w:ascii="Helvetica" w:hAnsi="Helvetica" w:cs="Helvetica"/>
          <w:b/>
          <w:color w:val="000000"/>
          <w:sz w:val="20"/>
          <w:u w:val="none"/>
          <w:lang w:val="en-GB"/>
        </w:rPr>
        <w:t>n</w:t>
      </w:r>
      <w:r w:rsidRPr="00BC6FD4">
        <w:rPr>
          <w:rStyle w:val="Hyperlink"/>
          <w:rFonts w:ascii="Helvetica" w:hAnsi="Helvetica" w:cs="Helvetica"/>
          <w:b/>
          <w:color w:val="000000"/>
          <w:sz w:val="20"/>
          <w:u w:val="none"/>
          <w:lang w:val="en-GB"/>
        </w:rPr>
        <w:t>/press</w:t>
      </w:r>
      <w:r>
        <w:rPr>
          <w:rStyle w:val="Hyperlink"/>
          <w:rFonts w:ascii="Helvetica" w:hAnsi="Helvetica" w:cs="Helvetica"/>
          <w:b/>
          <w:color w:val="000000"/>
          <w:sz w:val="20"/>
          <w:u w:val="none"/>
          <w:lang w:val="en-GB"/>
        </w:rPr>
        <w:t>-area</w:t>
      </w:r>
    </w:p>
    <w:p w14:paraId="62ED7F17" w14:textId="77777777" w:rsidR="002959AF" w:rsidRPr="005838D1" w:rsidRDefault="002959AF">
      <w:pPr>
        <w:suppressLineNumbers/>
        <w:tabs>
          <w:tab w:val="left" w:pos="1560"/>
        </w:tabs>
        <w:spacing w:line="360" w:lineRule="auto"/>
        <w:jc w:val="both"/>
        <w:outlineLvl w:val="0"/>
        <w:rPr>
          <w:rFonts w:ascii="Helvetica" w:hAnsi="Helvetica" w:cs="Helvetica"/>
          <w:b/>
          <w:lang w:val="en-GB"/>
        </w:rPr>
      </w:pPr>
    </w:p>
    <w:p w14:paraId="4C318034" w14:textId="77777777" w:rsidR="002959AF" w:rsidRPr="005838D1" w:rsidRDefault="002959AF">
      <w:pPr>
        <w:suppressLineNumbers/>
        <w:tabs>
          <w:tab w:val="left" w:pos="1560"/>
        </w:tabs>
        <w:spacing w:line="360" w:lineRule="auto"/>
        <w:jc w:val="both"/>
        <w:outlineLvl w:val="0"/>
        <w:rPr>
          <w:rFonts w:ascii="Helvetica" w:hAnsi="Helvetica" w:cs="Helvetica"/>
          <w:b/>
          <w:lang w:val="en-GB"/>
        </w:rPr>
      </w:pPr>
    </w:p>
    <w:p w14:paraId="2210257B" w14:textId="77777777" w:rsidR="002959AF" w:rsidRPr="005838D1" w:rsidRDefault="002959AF">
      <w:pPr>
        <w:suppressLineNumbers/>
        <w:tabs>
          <w:tab w:val="left" w:pos="1560"/>
        </w:tabs>
        <w:spacing w:line="360" w:lineRule="auto"/>
        <w:jc w:val="both"/>
        <w:outlineLvl w:val="0"/>
        <w:rPr>
          <w:rFonts w:ascii="Helvetica" w:hAnsi="Helvetica" w:cs="Helvetica"/>
          <w:b/>
          <w:lang w:val="en-GB"/>
        </w:rPr>
      </w:pPr>
    </w:p>
    <w:p w14:paraId="607AAA4F" w14:textId="77777777" w:rsidR="002959AF" w:rsidRPr="005838D1" w:rsidRDefault="00A80457">
      <w:pPr>
        <w:suppressLineNumbers/>
        <w:tabs>
          <w:tab w:val="left" w:pos="1560"/>
        </w:tabs>
        <w:spacing w:line="360" w:lineRule="auto"/>
        <w:jc w:val="both"/>
        <w:outlineLvl w:val="0"/>
        <w:rPr>
          <w:rFonts w:ascii="Helvetica" w:hAnsi="Helvetica" w:cs="Helvetica"/>
          <w:lang w:val="en-GB"/>
        </w:rPr>
      </w:pPr>
      <w:r w:rsidRPr="005838D1">
        <w:rPr>
          <w:rFonts w:ascii="Helvetica" w:hAnsi="Helvetica" w:cs="Helvetica"/>
          <w:b/>
          <w:sz w:val="20"/>
          <w:lang w:val="en-GB"/>
        </w:rPr>
        <w:t xml:space="preserve">Press contact: </w:t>
      </w:r>
    </w:p>
    <w:p w14:paraId="5CE4959A" w14:textId="77777777" w:rsidR="002959AF" w:rsidRPr="003B6C42" w:rsidRDefault="00A80457">
      <w:pPr>
        <w:suppressLineNumbers/>
        <w:tabs>
          <w:tab w:val="left" w:pos="1560"/>
        </w:tabs>
        <w:spacing w:line="360" w:lineRule="auto"/>
        <w:jc w:val="both"/>
        <w:rPr>
          <w:rFonts w:ascii="Helvetica" w:hAnsi="Helvetica" w:cs="Helvetica"/>
          <w:sz w:val="20"/>
        </w:rPr>
      </w:pPr>
      <w:r w:rsidRPr="005838D1">
        <w:rPr>
          <w:rFonts w:ascii="Helvetica" w:hAnsi="Helvetica" w:cs="Helvetica"/>
          <w:sz w:val="20"/>
          <w:lang w:val="en-GB"/>
        </w:rPr>
        <w:t xml:space="preserve">UVEX SPORTS GMBH &amp; Co. </w:t>
      </w:r>
      <w:r w:rsidRPr="003B6C42">
        <w:rPr>
          <w:rFonts w:ascii="Helvetica" w:hAnsi="Helvetica" w:cs="Helvetica"/>
          <w:sz w:val="20"/>
        </w:rPr>
        <w:t>KG</w:t>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t>Hansmann PR</w:t>
      </w:r>
    </w:p>
    <w:p w14:paraId="484C2D48" w14:textId="77777777" w:rsidR="002959AF" w:rsidRPr="003B6C42" w:rsidRDefault="00A80457">
      <w:pPr>
        <w:suppressLineNumbers/>
        <w:tabs>
          <w:tab w:val="left" w:pos="1560"/>
        </w:tabs>
        <w:spacing w:line="360" w:lineRule="auto"/>
        <w:jc w:val="both"/>
        <w:rPr>
          <w:rFonts w:ascii="Helvetica" w:hAnsi="Helvetica" w:cs="Helvetica"/>
          <w:sz w:val="20"/>
        </w:rPr>
      </w:pPr>
      <w:r w:rsidRPr="003B6C42">
        <w:rPr>
          <w:rFonts w:ascii="Helvetica" w:hAnsi="Helvetica" w:cs="Helvetica"/>
          <w:sz w:val="20"/>
        </w:rPr>
        <w:t>Brand Management</w:t>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t>Unit Sport</w:t>
      </w:r>
    </w:p>
    <w:p w14:paraId="2D71F20F" w14:textId="77777777" w:rsidR="002959AF" w:rsidRPr="003B6C42" w:rsidRDefault="00A80457">
      <w:pPr>
        <w:suppressLineNumbers/>
        <w:tabs>
          <w:tab w:val="left" w:pos="1560"/>
        </w:tabs>
        <w:spacing w:line="360" w:lineRule="auto"/>
        <w:jc w:val="both"/>
        <w:rPr>
          <w:rFonts w:ascii="Helvetica" w:hAnsi="Helvetica" w:cs="Helvetica"/>
          <w:sz w:val="20"/>
        </w:rPr>
      </w:pPr>
      <w:r w:rsidRPr="003B6C42">
        <w:rPr>
          <w:rFonts w:ascii="Helvetica" w:hAnsi="Helvetica" w:cs="Helvetica"/>
          <w:sz w:val="20"/>
        </w:rPr>
        <w:t>Tim Spranger</w:t>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t>Thomas Meyer</w:t>
      </w:r>
    </w:p>
    <w:p w14:paraId="075FE732" w14:textId="77777777" w:rsidR="002959AF" w:rsidRPr="003B6C42" w:rsidRDefault="00A80457">
      <w:pPr>
        <w:suppressLineNumbers/>
        <w:tabs>
          <w:tab w:val="left" w:pos="1560"/>
        </w:tabs>
        <w:spacing w:line="360" w:lineRule="auto"/>
        <w:jc w:val="both"/>
        <w:rPr>
          <w:rFonts w:ascii="Helvetica" w:hAnsi="Helvetica" w:cs="Helvetica"/>
          <w:sz w:val="20"/>
        </w:rPr>
      </w:pPr>
      <w:r w:rsidRPr="003B6C42">
        <w:rPr>
          <w:rFonts w:ascii="Helvetica" w:hAnsi="Helvetica" w:cs="Helvetica"/>
          <w:sz w:val="20"/>
        </w:rPr>
        <w:t xml:space="preserve">Würzburger Str. 154 </w:t>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proofErr w:type="spellStart"/>
      <w:r w:rsidRPr="003B6C42">
        <w:rPr>
          <w:rFonts w:ascii="Helvetica" w:hAnsi="Helvetica" w:cs="Helvetica"/>
          <w:sz w:val="20"/>
        </w:rPr>
        <w:t>Lipowskystraße</w:t>
      </w:r>
      <w:proofErr w:type="spellEnd"/>
      <w:r w:rsidRPr="003B6C42">
        <w:rPr>
          <w:rFonts w:ascii="Helvetica" w:hAnsi="Helvetica" w:cs="Helvetica"/>
          <w:sz w:val="20"/>
        </w:rPr>
        <w:t xml:space="preserve"> 15</w:t>
      </w:r>
    </w:p>
    <w:p w14:paraId="0535100E" w14:textId="77777777" w:rsidR="002959AF" w:rsidRPr="003B6C42" w:rsidRDefault="00A80457">
      <w:pPr>
        <w:suppressLineNumbers/>
        <w:tabs>
          <w:tab w:val="left" w:pos="1560"/>
        </w:tabs>
        <w:spacing w:line="360" w:lineRule="auto"/>
        <w:jc w:val="both"/>
        <w:rPr>
          <w:rFonts w:ascii="Helvetica" w:hAnsi="Helvetica" w:cs="Helvetica"/>
          <w:sz w:val="20"/>
        </w:rPr>
      </w:pPr>
      <w:r w:rsidRPr="003B6C42">
        <w:rPr>
          <w:rFonts w:ascii="Helvetica" w:hAnsi="Helvetica" w:cs="Helvetica"/>
          <w:sz w:val="20"/>
        </w:rPr>
        <w:t xml:space="preserve">D-90766 Fürth </w:t>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r>
      <w:r w:rsidRPr="003B6C42">
        <w:rPr>
          <w:rFonts w:ascii="Helvetica" w:hAnsi="Helvetica" w:cs="Helvetica"/>
          <w:sz w:val="20"/>
        </w:rPr>
        <w:tab/>
        <w:t>D-81373 München</w:t>
      </w:r>
    </w:p>
    <w:p w14:paraId="5FB5A6FA" w14:textId="77777777" w:rsidR="002959AF" w:rsidRPr="005838D1" w:rsidRDefault="00A80457">
      <w:pPr>
        <w:suppressLineNumbers/>
        <w:tabs>
          <w:tab w:val="left" w:pos="1560"/>
        </w:tabs>
        <w:spacing w:line="360" w:lineRule="auto"/>
        <w:jc w:val="both"/>
        <w:rPr>
          <w:rFonts w:ascii="Helvetica" w:hAnsi="Helvetica" w:cs="Helvetica"/>
          <w:sz w:val="20"/>
          <w:lang w:val="en-GB"/>
        </w:rPr>
      </w:pPr>
      <w:r w:rsidRPr="005838D1">
        <w:rPr>
          <w:rFonts w:ascii="Helvetica" w:hAnsi="Helvetica" w:cs="Helvetica"/>
          <w:sz w:val="20"/>
          <w:lang w:val="en-GB"/>
        </w:rPr>
        <w:t>Tel.: +49 (0)911-9774-4475</w:t>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t>Tel.: +49 (0)89/360 5499-25</w:t>
      </w:r>
    </w:p>
    <w:p w14:paraId="56D3A002" w14:textId="77777777" w:rsidR="002959AF" w:rsidRPr="005838D1" w:rsidRDefault="00A80457">
      <w:pPr>
        <w:suppressLineNumbers/>
        <w:tabs>
          <w:tab w:val="left" w:pos="1560"/>
        </w:tabs>
        <w:spacing w:line="360" w:lineRule="auto"/>
        <w:jc w:val="both"/>
        <w:rPr>
          <w:rFonts w:ascii="Helvetica" w:hAnsi="Helvetica" w:cs="Helvetica"/>
          <w:sz w:val="20"/>
          <w:lang w:val="en-GB"/>
        </w:rPr>
      </w:pPr>
      <w:r w:rsidRPr="005838D1">
        <w:rPr>
          <w:rFonts w:ascii="Helvetica" w:hAnsi="Helvetica" w:cs="Helvetica"/>
          <w:sz w:val="20"/>
          <w:lang w:val="en-GB"/>
        </w:rPr>
        <w:t>Fax: +49 (0)911-9774-4457</w:t>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t>Fax: +49 (0)89/3605499-33</w:t>
      </w:r>
    </w:p>
    <w:p w14:paraId="0FAE48BE" w14:textId="77777777" w:rsidR="002959AF" w:rsidRPr="005838D1" w:rsidRDefault="00A80457">
      <w:pPr>
        <w:suppressLineNumbers/>
        <w:tabs>
          <w:tab w:val="left" w:pos="1560"/>
        </w:tabs>
        <w:spacing w:line="360" w:lineRule="auto"/>
        <w:jc w:val="both"/>
        <w:rPr>
          <w:rFonts w:ascii="Helvetica" w:hAnsi="Helvetica" w:cs="Helvetica"/>
          <w:sz w:val="20"/>
          <w:lang w:val="en-GB"/>
        </w:rPr>
      </w:pPr>
      <w:r w:rsidRPr="005838D1">
        <w:rPr>
          <w:rFonts w:ascii="Helvetica" w:hAnsi="Helvetica" w:cs="Helvetica"/>
          <w:sz w:val="20"/>
          <w:lang w:val="en-GB"/>
        </w:rPr>
        <w:t>t.spranger@uvex.de</w:t>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t>t.meyer@hansmannpr.de</w:t>
      </w:r>
    </w:p>
    <w:p w14:paraId="2C295699" w14:textId="77777777" w:rsidR="002959AF" w:rsidRPr="005838D1" w:rsidRDefault="00A80457">
      <w:pPr>
        <w:suppressLineNumbers/>
        <w:tabs>
          <w:tab w:val="left" w:pos="1560"/>
        </w:tabs>
        <w:spacing w:line="360" w:lineRule="auto"/>
        <w:jc w:val="both"/>
        <w:rPr>
          <w:rFonts w:ascii="Helvetica" w:hAnsi="Helvetica" w:cs="Helvetica"/>
          <w:sz w:val="20"/>
          <w:lang w:val="en-GB"/>
        </w:rPr>
      </w:pPr>
      <w:r w:rsidRPr="005838D1">
        <w:rPr>
          <w:rFonts w:ascii="Helvetica" w:hAnsi="Helvetica" w:cs="Helvetica"/>
          <w:sz w:val="20"/>
          <w:lang w:val="en-GB"/>
        </w:rPr>
        <w:t>www.uvex-sports.com</w:t>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r>
      <w:r w:rsidRPr="005838D1">
        <w:rPr>
          <w:rFonts w:ascii="Helvetica" w:hAnsi="Helvetica" w:cs="Helvetica"/>
          <w:sz w:val="20"/>
          <w:lang w:val="en-GB"/>
        </w:rPr>
        <w:tab/>
        <w:t>www.hansmannpr.de</w:t>
      </w:r>
    </w:p>
    <w:sectPr w:rsidR="002959AF" w:rsidRPr="005838D1">
      <w:headerReference w:type="default" r:id="rId13"/>
      <w:footerReference w:type="default" r:id="rId14"/>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9B8D4" w14:textId="77777777" w:rsidR="00125B0E" w:rsidRDefault="00125B0E">
      <w:r>
        <w:separator/>
      </w:r>
    </w:p>
  </w:endnote>
  <w:endnote w:type="continuationSeparator" w:id="0">
    <w:p w14:paraId="2B357E21" w14:textId="77777777" w:rsidR="00125B0E" w:rsidRDefault="00125B0E">
      <w:r>
        <w:continuationSeparator/>
      </w:r>
    </w:p>
  </w:endnote>
  <w:endnote w:type="continuationNotice" w:id="1">
    <w:p w14:paraId="7E6CEA7B" w14:textId="77777777" w:rsidR="00125B0E" w:rsidRDefault="00125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020"/>
      <w:gridCol w:w="3020"/>
      <w:gridCol w:w="3020"/>
    </w:tblGrid>
    <w:tr w:rsidR="002959AF" w14:paraId="119755A0" w14:textId="77777777">
      <w:tc>
        <w:tcPr>
          <w:tcW w:w="3020" w:type="dxa"/>
        </w:tcPr>
        <w:p w14:paraId="309E037D" w14:textId="77777777" w:rsidR="002959AF" w:rsidRDefault="002959AF">
          <w:pPr>
            <w:pStyle w:val="Kopfzeile"/>
            <w:ind w:left="-115"/>
          </w:pPr>
        </w:p>
      </w:tc>
      <w:tc>
        <w:tcPr>
          <w:tcW w:w="3020" w:type="dxa"/>
        </w:tcPr>
        <w:p w14:paraId="38F8A50F" w14:textId="77777777" w:rsidR="002959AF" w:rsidRDefault="002959AF">
          <w:pPr>
            <w:pStyle w:val="Kopfzeile"/>
            <w:jc w:val="center"/>
          </w:pPr>
        </w:p>
      </w:tc>
      <w:tc>
        <w:tcPr>
          <w:tcW w:w="3020" w:type="dxa"/>
        </w:tcPr>
        <w:p w14:paraId="35E0F157" w14:textId="77777777" w:rsidR="002959AF" w:rsidRDefault="002959AF">
          <w:pPr>
            <w:pStyle w:val="Kopfzeile"/>
            <w:ind w:right="-115"/>
            <w:jc w:val="right"/>
          </w:pPr>
        </w:p>
      </w:tc>
    </w:tr>
  </w:tbl>
  <w:p w14:paraId="75BC8562" w14:textId="77777777" w:rsidR="002959AF" w:rsidRDefault="002959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B8752" w14:textId="77777777" w:rsidR="00125B0E" w:rsidRDefault="00125B0E">
      <w:r>
        <w:separator/>
      </w:r>
    </w:p>
  </w:footnote>
  <w:footnote w:type="continuationSeparator" w:id="0">
    <w:p w14:paraId="213998A5" w14:textId="77777777" w:rsidR="00125B0E" w:rsidRDefault="00125B0E">
      <w:r>
        <w:continuationSeparator/>
      </w:r>
    </w:p>
  </w:footnote>
  <w:footnote w:type="continuationNotice" w:id="1">
    <w:p w14:paraId="09E38515" w14:textId="77777777" w:rsidR="00125B0E" w:rsidRDefault="00125B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6674" w14:textId="77777777" w:rsidR="002959AF" w:rsidRDefault="00A80457">
    <w:pPr>
      <w:pStyle w:val="Kopfzeile"/>
    </w:pPr>
    <w:r>
      <w:rPr>
        <w:noProof/>
        <w:snapToGrid/>
        <w:sz w:val="20"/>
        <w:lang w:val="en-GB" w:eastAsia="en-GB"/>
      </w:rPr>
      <w:drawing>
        <wp:anchor distT="0" distB="0" distL="114300" distR="114300" simplePos="0" relativeHeight="251657728" behindDoc="1" locked="0" layoutInCell="1" allowOverlap="1" wp14:anchorId="1D8AAB8A" wp14:editId="6BE39FED">
          <wp:simplePos x="0" y="0"/>
          <wp:positionH relativeFrom="column">
            <wp:posOffset>-909320</wp:posOffset>
          </wp:positionH>
          <wp:positionV relativeFrom="paragraph">
            <wp:posOffset>-459105</wp:posOffset>
          </wp:positionV>
          <wp:extent cx="7559040" cy="10692130"/>
          <wp:effectExtent l="0" t="0" r="381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cs="Times New Roman" w:hint="default"/>
      </w:rPr>
    </w:lvl>
    <w:lvl w:ilvl="1" w:tplc="625CB894">
      <w:start w:val="1"/>
      <w:numFmt w:val="bullet"/>
      <w:lvlText w:val="-"/>
      <w:lvlJc w:val="left"/>
      <w:pPr>
        <w:tabs>
          <w:tab w:val="num" w:pos="1440"/>
        </w:tabs>
        <w:ind w:left="1440" w:hanging="360"/>
      </w:pPr>
      <w:rPr>
        <w:rFonts w:ascii="Times New Roman" w:hAnsi="Times New Roman" w:cs="Times New Roman" w:hint="default"/>
      </w:rPr>
    </w:lvl>
    <w:lvl w:ilvl="2" w:tplc="8A322478">
      <w:start w:val="1"/>
      <w:numFmt w:val="bullet"/>
      <w:lvlText w:val="-"/>
      <w:lvlJc w:val="left"/>
      <w:pPr>
        <w:tabs>
          <w:tab w:val="num" w:pos="2160"/>
        </w:tabs>
        <w:ind w:left="2160" w:hanging="360"/>
      </w:pPr>
      <w:rPr>
        <w:rFonts w:ascii="Times New Roman" w:hAnsi="Times New Roman" w:cs="Times New Roman" w:hint="default"/>
      </w:rPr>
    </w:lvl>
    <w:lvl w:ilvl="3" w:tplc="7786D4B2">
      <w:start w:val="1"/>
      <w:numFmt w:val="bullet"/>
      <w:lvlText w:val="-"/>
      <w:lvlJc w:val="left"/>
      <w:pPr>
        <w:tabs>
          <w:tab w:val="num" w:pos="2880"/>
        </w:tabs>
        <w:ind w:left="2880" w:hanging="360"/>
      </w:pPr>
      <w:rPr>
        <w:rFonts w:ascii="Times New Roman" w:hAnsi="Times New Roman" w:cs="Times New Roman" w:hint="default"/>
      </w:rPr>
    </w:lvl>
    <w:lvl w:ilvl="4" w:tplc="71F65664">
      <w:start w:val="1"/>
      <w:numFmt w:val="bullet"/>
      <w:lvlText w:val="-"/>
      <w:lvlJc w:val="left"/>
      <w:pPr>
        <w:tabs>
          <w:tab w:val="num" w:pos="3600"/>
        </w:tabs>
        <w:ind w:left="3600" w:hanging="360"/>
      </w:pPr>
      <w:rPr>
        <w:rFonts w:ascii="Times New Roman" w:hAnsi="Times New Roman" w:cs="Times New Roman" w:hint="default"/>
      </w:rPr>
    </w:lvl>
    <w:lvl w:ilvl="5" w:tplc="9432D746">
      <w:start w:val="1"/>
      <w:numFmt w:val="bullet"/>
      <w:lvlText w:val="-"/>
      <w:lvlJc w:val="left"/>
      <w:pPr>
        <w:tabs>
          <w:tab w:val="num" w:pos="4320"/>
        </w:tabs>
        <w:ind w:left="4320" w:hanging="360"/>
      </w:pPr>
      <w:rPr>
        <w:rFonts w:ascii="Times New Roman" w:hAnsi="Times New Roman" w:cs="Times New Roman" w:hint="default"/>
      </w:rPr>
    </w:lvl>
    <w:lvl w:ilvl="6" w:tplc="54523F46">
      <w:start w:val="1"/>
      <w:numFmt w:val="bullet"/>
      <w:lvlText w:val="-"/>
      <w:lvlJc w:val="left"/>
      <w:pPr>
        <w:tabs>
          <w:tab w:val="num" w:pos="5040"/>
        </w:tabs>
        <w:ind w:left="5040" w:hanging="360"/>
      </w:pPr>
      <w:rPr>
        <w:rFonts w:ascii="Times New Roman" w:hAnsi="Times New Roman" w:cs="Times New Roman" w:hint="default"/>
      </w:rPr>
    </w:lvl>
    <w:lvl w:ilvl="7" w:tplc="F51851DE">
      <w:start w:val="1"/>
      <w:numFmt w:val="bullet"/>
      <w:lvlText w:val="-"/>
      <w:lvlJc w:val="left"/>
      <w:pPr>
        <w:tabs>
          <w:tab w:val="num" w:pos="5760"/>
        </w:tabs>
        <w:ind w:left="5760" w:hanging="360"/>
      </w:pPr>
      <w:rPr>
        <w:rFonts w:ascii="Times New Roman" w:hAnsi="Times New Roman" w:cs="Times New Roman" w:hint="default"/>
      </w:rPr>
    </w:lvl>
    <w:lvl w:ilvl="8" w:tplc="03C277BE">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cs="Times New Roman"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cs="Times New Roman" w:hint="default"/>
      </w:rPr>
    </w:lvl>
    <w:lvl w:ilvl="3" w:tplc="04070001">
      <w:start w:val="1"/>
      <w:numFmt w:val="bullet"/>
      <w:lvlText w:val=""/>
      <w:lvlJc w:val="left"/>
      <w:pPr>
        <w:ind w:left="3588" w:hanging="360"/>
      </w:pPr>
      <w:rPr>
        <w:rFonts w:ascii="Symbol" w:hAnsi="Symbol" w:cs="Times New Roman"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cs="Times New Roman" w:hint="default"/>
      </w:rPr>
    </w:lvl>
    <w:lvl w:ilvl="6" w:tplc="04070001">
      <w:start w:val="1"/>
      <w:numFmt w:val="bullet"/>
      <w:lvlText w:val=""/>
      <w:lvlJc w:val="left"/>
      <w:pPr>
        <w:ind w:left="5748" w:hanging="360"/>
      </w:pPr>
      <w:rPr>
        <w:rFonts w:ascii="Symbol" w:hAnsi="Symbol" w:cs="Times New Roman"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cs="Times New Roman" w:hint="default"/>
      </w:rPr>
    </w:lvl>
  </w:abstractNum>
  <w:abstractNum w:abstractNumId="3" w15:restartNumberingAfterBreak="0">
    <w:nsid w:val="3A175076"/>
    <w:multiLevelType w:val="hybridMultilevel"/>
    <w:tmpl w:val="2F96E50C"/>
    <w:lvl w:ilvl="0" w:tplc="04070001">
      <w:start w:val="1"/>
      <w:numFmt w:val="bullet"/>
      <w:lvlText w:val=""/>
      <w:lvlJc w:val="left"/>
      <w:pPr>
        <w:ind w:left="360" w:hanging="360"/>
      </w:pPr>
      <w:rPr>
        <w:rFonts w:ascii="Symbol" w:hAnsi="Symbol"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Times New Roman" w:hint="default"/>
      </w:rPr>
    </w:lvl>
    <w:lvl w:ilvl="3" w:tplc="04070001">
      <w:start w:val="1"/>
      <w:numFmt w:val="bullet"/>
      <w:lvlText w:val=""/>
      <w:lvlJc w:val="left"/>
      <w:pPr>
        <w:ind w:left="2520" w:hanging="360"/>
      </w:pPr>
      <w:rPr>
        <w:rFonts w:ascii="Symbol" w:hAnsi="Symbol" w:cs="Times New Roman"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Times New Roman" w:hint="default"/>
      </w:rPr>
    </w:lvl>
    <w:lvl w:ilvl="6" w:tplc="04070001">
      <w:start w:val="1"/>
      <w:numFmt w:val="bullet"/>
      <w:lvlText w:val=""/>
      <w:lvlJc w:val="left"/>
      <w:pPr>
        <w:ind w:left="4680" w:hanging="360"/>
      </w:pPr>
      <w:rPr>
        <w:rFonts w:ascii="Symbol" w:hAnsi="Symbol" w:cs="Times New Roman"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Times New Roman" w:hint="default"/>
      </w:rPr>
    </w:lvl>
  </w:abstractNum>
  <w:abstractNum w:abstractNumId="4"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cs="Times New Roman" w:hint="default"/>
      </w:rPr>
    </w:lvl>
    <w:lvl w:ilvl="1" w:tplc="3978FE56">
      <w:start w:val="1"/>
      <w:numFmt w:val="bullet"/>
      <w:lvlText w:val="-"/>
      <w:lvlJc w:val="left"/>
      <w:pPr>
        <w:tabs>
          <w:tab w:val="num" w:pos="1440"/>
        </w:tabs>
        <w:ind w:left="1440" w:hanging="360"/>
      </w:pPr>
      <w:rPr>
        <w:rFonts w:ascii="Times New Roman" w:hAnsi="Times New Roman" w:cs="Times New Roman" w:hint="default"/>
      </w:rPr>
    </w:lvl>
    <w:lvl w:ilvl="2" w:tplc="E64CAB48">
      <w:start w:val="1"/>
      <w:numFmt w:val="bullet"/>
      <w:lvlText w:val="-"/>
      <w:lvlJc w:val="left"/>
      <w:pPr>
        <w:tabs>
          <w:tab w:val="num" w:pos="2160"/>
        </w:tabs>
        <w:ind w:left="2160" w:hanging="360"/>
      </w:pPr>
      <w:rPr>
        <w:rFonts w:ascii="Times New Roman" w:hAnsi="Times New Roman" w:cs="Times New Roman" w:hint="default"/>
      </w:rPr>
    </w:lvl>
    <w:lvl w:ilvl="3" w:tplc="8D6276D2">
      <w:start w:val="1"/>
      <w:numFmt w:val="bullet"/>
      <w:lvlText w:val="-"/>
      <w:lvlJc w:val="left"/>
      <w:pPr>
        <w:tabs>
          <w:tab w:val="num" w:pos="2880"/>
        </w:tabs>
        <w:ind w:left="2880" w:hanging="360"/>
      </w:pPr>
      <w:rPr>
        <w:rFonts w:ascii="Times New Roman" w:hAnsi="Times New Roman" w:cs="Times New Roman" w:hint="default"/>
      </w:rPr>
    </w:lvl>
    <w:lvl w:ilvl="4" w:tplc="D9260A62">
      <w:start w:val="1"/>
      <w:numFmt w:val="bullet"/>
      <w:lvlText w:val="-"/>
      <w:lvlJc w:val="left"/>
      <w:pPr>
        <w:tabs>
          <w:tab w:val="num" w:pos="3600"/>
        </w:tabs>
        <w:ind w:left="3600" w:hanging="360"/>
      </w:pPr>
      <w:rPr>
        <w:rFonts w:ascii="Times New Roman" w:hAnsi="Times New Roman" w:cs="Times New Roman" w:hint="default"/>
      </w:rPr>
    </w:lvl>
    <w:lvl w:ilvl="5" w:tplc="BEA0874C">
      <w:start w:val="1"/>
      <w:numFmt w:val="bullet"/>
      <w:lvlText w:val="-"/>
      <w:lvlJc w:val="left"/>
      <w:pPr>
        <w:tabs>
          <w:tab w:val="num" w:pos="4320"/>
        </w:tabs>
        <w:ind w:left="4320" w:hanging="360"/>
      </w:pPr>
      <w:rPr>
        <w:rFonts w:ascii="Times New Roman" w:hAnsi="Times New Roman" w:cs="Times New Roman" w:hint="default"/>
      </w:rPr>
    </w:lvl>
    <w:lvl w:ilvl="6" w:tplc="CE4A7B22">
      <w:start w:val="1"/>
      <w:numFmt w:val="bullet"/>
      <w:lvlText w:val="-"/>
      <w:lvlJc w:val="left"/>
      <w:pPr>
        <w:tabs>
          <w:tab w:val="num" w:pos="5040"/>
        </w:tabs>
        <w:ind w:left="5040" w:hanging="360"/>
      </w:pPr>
      <w:rPr>
        <w:rFonts w:ascii="Times New Roman" w:hAnsi="Times New Roman" w:cs="Times New Roman" w:hint="default"/>
      </w:rPr>
    </w:lvl>
    <w:lvl w:ilvl="7" w:tplc="545A8D50">
      <w:start w:val="1"/>
      <w:numFmt w:val="bullet"/>
      <w:lvlText w:val="-"/>
      <w:lvlJc w:val="left"/>
      <w:pPr>
        <w:tabs>
          <w:tab w:val="num" w:pos="5760"/>
        </w:tabs>
        <w:ind w:left="5760" w:hanging="360"/>
      </w:pPr>
      <w:rPr>
        <w:rFonts w:ascii="Times New Roman" w:hAnsi="Times New Roman" w:cs="Times New Roman" w:hint="default"/>
      </w:rPr>
    </w:lvl>
    <w:lvl w:ilvl="8" w:tplc="D926125E">
      <w:start w:val="1"/>
      <w:numFmt w:val="bullet"/>
      <w:lvlText w:val="-"/>
      <w:lvlJc w:val="left"/>
      <w:pPr>
        <w:tabs>
          <w:tab w:val="num" w:pos="6480"/>
        </w:tabs>
        <w:ind w:left="6480" w:hanging="360"/>
      </w:pPr>
      <w:rPr>
        <w:rFonts w:ascii="Times New Roman" w:hAnsi="Times New Roman" w:cs="Times New Roman" w:hint="default"/>
      </w:rPr>
    </w:lvl>
  </w:abstractNum>
  <w:abstractNum w:abstractNumId="5" w15:restartNumberingAfterBreak="0">
    <w:nsid w:val="57EF25E7"/>
    <w:multiLevelType w:val="hybridMultilevel"/>
    <w:tmpl w:val="934EA252"/>
    <w:lvl w:ilvl="0" w:tplc="04070001">
      <w:start w:val="1"/>
      <w:numFmt w:val="bullet"/>
      <w:lvlText w:val=""/>
      <w:lvlJc w:val="left"/>
      <w:pPr>
        <w:ind w:left="720" w:hanging="360"/>
      </w:pPr>
      <w:rPr>
        <w:rFonts w:ascii="Symbol"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6" w15:restartNumberingAfterBreak="0">
    <w:nsid w:val="6B420EE1"/>
    <w:multiLevelType w:val="hybridMultilevel"/>
    <w:tmpl w:val="0EAEAD76"/>
    <w:lvl w:ilvl="0" w:tplc="04070001">
      <w:start w:val="1"/>
      <w:numFmt w:val="bullet"/>
      <w:lvlText w:val=""/>
      <w:lvlJc w:val="left"/>
      <w:pPr>
        <w:ind w:left="720" w:hanging="360"/>
      </w:pPr>
      <w:rPr>
        <w:rFonts w:ascii="Symbol"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457"/>
    <w:rsid w:val="00125B0E"/>
    <w:rsid w:val="002959AF"/>
    <w:rsid w:val="003B6C42"/>
    <w:rsid w:val="004611EE"/>
    <w:rsid w:val="00491DF1"/>
    <w:rsid w:val="005838D1"/>
    <w:rsid w:val="00A80457"/>
    <w:rsid w:val="00B95FD1"/>
    <w:rsid w:val="00E80C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C499A9"/>
  <w15:docId w15:val="{60E4EC8C-B32A-0F49-A903-84118975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napToGrid w:val="0"/>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rPr>
      <w:sz w:val="18"/>
    </w:rPr>
  </w:style>
  <w:style w:type="character" w:customStyle="1" w:styleId="SprechblasentextZchn">
    <w:name w:val="Sprechblasentext Zchn"/>
    <w:rPr>
      <w:rFonts w:ascii="Times New Roman" w:hAnsi="Times New Roman" w:cs="Times New Roman"/>
      <w:sz w:val="18"/>
    </w:rPr>
  </w:style>
  <w:style w:type="paragraph" w:styleId="Kopfzeile">
    <w:name w:val="header"/>
    <w:basedOn w:val="Standard"/>
    <w:semiHidden/>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semiHidden/>
    <w:pPr>
      <w:tabs>
        <w:tab w:val="center" w:pos="4536"/>
        <w:tab w:val="right" w:pos="9072"/>
      </w:tabs>
    </w:pPr>
  </w:style>
  <w:style w:type="character" w:customStyle="1" w:styleId="FuzeileZchn">
    <w:name w:val="Fußzeile Zchn"/>
    <w:basedOn w:val="Absatz-Standardschriftart"/>
  </w:style>
  <w:style w:type="character" w:styleId="Hyperlink">
    <w:name w:val="Hyperlink"/>
    <w:basedOn w:val="Absatz-Standardschriftart"/>
    <w:semiHidden/>
    <w:rPr>
      <w:color w:val="0000FF"/>
      <w:u w:val="single"/>
    </w:rPr>
  </w:style>
  <w:style w:type="paragraph" w:customStyle="1" w:styleId="Standa1">
    <w:name w:val="Standa1"/>
    <w:rPr>
      <w:snapToGrid w:val="0"/>
      <w:sz w:val="24"/>
      <w:szCs w:val="24"/>
      <w:lang w:val="de-DE" w:eastAsia="de-DE"/>
    </w:rPr>
  </w:style>
  <w:style w:type="character" w:styleId="Kommentarzeichen">
    <w:name w:val="annotation reference"/>
    <w:basedOn w:val="Absatz-Standardschriftart"/>
    <w:semiHidden/>
    <w:rPr>
      <w:sz w:val="18"/>
    </w:rPr>
  </w:style>
  <w:style w:type="paragraph" w:styleId="Kommentartext">
    <w:name w:val="annotation text"/>
    <w:basedOn w:val="Standard"/>
    <w:semiHidden/>
  </w:style>
  <w:style w:type="character" w:customStyle="1" w:styleId="KommentartextZchn">
    <w:name w:val="Kommentartext Zchn"/>
    <w:rPr>
      <w:sz w:val="24"/>
    </w:rPr>
  </w:style>
  <w:style w:type="paragraph" w:styleId="Kommentarthema">
    <w:name w:val="annotation subject"/>
    <w:basedOn w:val="Kommentartext"/>
    <w:next w:val="Kommentartext"/>
    <w:rPr>
      <w:b/>
      <w:sz w:val="20"/>
    </w:rPr>
  </w:style>
  <w:style w:type="character" w:customStyle="1" w:styleId="KommentarthemaZchn">
    <w:name w:val="Kommentarthema Zchn"/>
    <w:rPr>
      <w:b/>
      <w:sz w:val="24"/>
    </w:rPr>
  </w:style>
  <w:style w:type="paragraph" w:styleId="Listenabsatz">
    <w:name w:val="List Paragraph"/>
    <w:basedOn w:val="Standard"/>
    <w:qFormat/>
    <w:pPr>
      <w:ind w:left="720"/>
    </w:pPr>
  </w:style>
  <w:style w:type="paragraph" w:styleId="StandardWeb">
    <w:name w:val="Normal (Web)"/>
    <w:basedOn w:val="Standard"/>
    <w:semiHidden/>
    <w:pPr>
      <w:spacing w:before="100" w:beforeAutospacing="1" w:after="100" w:afterAutospacing="1"/>
    </w:pPr>
  </w:style>
  <w:style w:type="paragraph" w:styleId="berarbeitung">
    <w:name w:val="Revision"/>
    <w:hidden/>
    <w:rPr>
      <w:snapToGrid w:val="0"/>
      <w:sz w:val="24"/>
      <w:szCs w:val="24"/>
      <w:lang w:val="de-DE" w:eastAsia="de-DE"/>
    </w:rPr>
  </w:style>
  <w:style w:type="character" w:customStyle="1" w:styleId="NichtaufgelsteErwhnung1">
    <w:name w:val="Nicht aufgelöste Erwähnung1"/>
    <w:rPr>
      <w:color w:val="auto"/>
      <w:shd w:val="clear" w:color="auto" w:fill="auto"/>
    </w:rPr>
  </w:style>
  <w:style w:type="character" w:styleId="BesuchterLink">
    <w:name w:val="FollowedHyperlink"/>
    <w:basedOn w:val="Absatz-Standardschriftart"/>
    <w:semiHidden/>
    <w:rPr>
      <w:color w:val="800080"/>
      <w:u w:val="single"/>
    </w:rPr>
  </w:style>
  <w:style w:type="character" w:customStyle="1" w:styleId="acopre">
    <w:name w:val="acopre"/>
    <w:basedOn w:val="Absatz-Standardschriftart"/>
  </w:style>
  <w:style w:type="character" w:styleId="Hervorhebung">
    <w:name w:val="Emphasis"/>
    <w:basedOn w:val="Absatz-Standardschriftart"/>
    <w:qFormat/>
    <w:rPr>
      <w:i/>
    </w:rPr>
  </w:style>
  <w:style w:type="character" w:customStyle="1" w:styleId="apple-converted-space">
    <w:name w:val="apple-converted-space"/>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1" ma:contentTypeDescription="Ein neues Dokument erstellen." ma:contentTypeScope="" ma:versionID="6b23163df8ef5cc1b7ae9482c9da5fca">
  <xsd:schema xmlns:xsd="http://www.w3.org/2001/XMLSchema" xmlns:xs="http://www.w3.org/2001/XMLSchema" xmlns:p="http://schemas.microsoft.com/office/2006/metadata/properties" xmlns:ns2="fcfd86ca-46b5-4ff1-9c4a-a905470ff8b2" targetNamespace="http://schemas.microsoft.com/office/2006/metadata/properties" ma:root="true" ma:fieldsID="a01c24c12d66eddd8524ade1424e998e"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2AF817-B0AD-4539-9722-35BB9FBCAE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7B2EA8-3CC0-49BE-BCB7-28A17536AC55}">
  <ds:schemaRefs>
    <ds:schemaRef ds:uri="http://schemas.microsoft.com/sharepoint/v3/contenttype/forms"/>
  </ds:schemaRefs>
</ds:datastoreItem>
</file>

<file path=customXml/itemProps3.xml><?xml version="1.0" encoding="utf-8"?>
<ds:datastoreItem xmlns:ds="http://schemas.openxmlformats.org/officeDocument/2006/customXml" ds:itemID="{F41800E3-3A83-4422-BC29-7C258C177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2923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Full contrast for outdoor adventurers</vt:lpstr>
    </vt:vector>
  </TitlesOfParts>
  <Company>Microsoft</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contrast for outdoor adventurers</dc:title>
  <dc:creator>Saskia</dc:creator>
  <cp:lastModifiedBy>Thomas Meyer - Hansmann PR</cp:lastModifiedBy>
  <cp:revision>7</cp:revision>
  <cp:lastPrinted>2021-09-27T13:12:00Z</cp:lastPrinted>
  <dcterms:created xsi:type="dcterms:W3CDTF">2021-09-28T12:07:00Z</dcterms:created>
  <dcterms:modified xsi:type="dcterms:W3CDTF">2021-09-28T16:03:00Z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